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010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page">
              <wp:posOffset>11633200</wp:posOffset>
            </wp:positionV>
            <wp:extent cx="495300" cy="304800"/>
            <wp:effectExtent l="0" t="0" r="0" b="0"/>
            <wp:wrapNone/>
            <wp:docPr id="1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《安全教育》教学简案</w:t>
      </w:r>
    </w:p>
    <w:p w14:paraId="5E4E197F">
      <w:pPr>
        <w:spacing w:line="160" w:lineRule="atLeast"/>
        <w:rPr>
          <w:rFonts w:ascii="宋体" w:hAnsi="宋体"/>
          <w:b/>
          <w:color w:val="000000"/>
          <w:sz w:val="24"/>
        </w:rPr>
      </w:pPr>
    </w:p>
    <w:tbl>
      <w:tblPr>
        <w:tblStyle w:val="7"/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79"/>
        <w:gridCol w:w="2441"/>
        <w:gridCol w:w="1601"/>
        <w:gridCol w:w="60"/>
        <w:gridCol w:w="1352"/>
        <w:gridCol w:w="1340"/>
      </w:tblGrid>
      <w:tr w14:paraId="407BF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414" w:type="dxa"/>
            <w:gridSpan w:val="7"/>
          </w:tcPr>
          <w:p w14:paraId="75350090">
            <w:pPr>
              <w:pStyle w:val="2"/>
              <w:spacing w:line="400" w:lineRule="exact"/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学科：</w:t>
            </w:r>
            <w:r>
              <w:rPr>
                <w:rFonts w:hint="eastAsia"/>
                <w:sz w:val="24"/>
                <w:szCs w:val="24"/>
              </w:rPr>
              <w:t xml:space="preserve">《安全教育》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授课年级：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14:paraId="0D6395F1">
            <w:pPr>
              <w:pStyle w:val="2"/>
              <w:spacing w:line="400" w:lineRule="exact"/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专业：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  <w:szCs w:val="24"/>
              </w:rPr>
              <w:t>教师姓名：</w:t>
            </w:r>
          </w:p>
        </w:tc>
      </w:tr>
      <w:tr w14:paraId="566A4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22" w:type="dxa"/>
            <w:gridSpan w:val="5"/>
            <w:vAlign w:val="center"/>
          </w:tcPr>
          <w:p w14:paraId="6F65382D">
            <w:pPr>
              <w:spacing w:line="1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课题名称：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探寻一  溺水急救</w:t>
            </w:r>
          </w:p>
        </w:tc>
        <w:tc>
          <w:tcPr>
            <w:tcW w:w="2692" w:type="dxa"/>
            <w:gridSpan w:val="2"/>
            <w:vAlign w:val="center"/>
          </w:tcPr>
          <w:p w14:paraId="192909D1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计划学时： </w:t>
            </w:r>
            <w:r>
              <w:rPr>
                <w:rFonts w:hint="eastAsia"/>
                <w:sz w:val="24"/>
                <w:szCs w:val="24"/>
              </w:rPr>
              <w:t>1个学时</w:t>
            </w:r>
          </w:p>
        </w:tc>
      </w:tr>
      <w:tr w14:paraId="1F8FB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0" w:type="dxa"/>
            <w:gridSpan w:val="2"/>
            <w:vAlign w:val="center"/>
          </w:tcPr>
          <w:p w14:paraId="4630E90A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6794" w:type="dxa"/>
            <w:gridSpan w:val="5"/>
            <w:vAlign w:val="center"/>
          </w:tcPr>
          <w:p w14:paraId="5D68FBC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预防溺水；溺水自救的方法；救助溺水者的方法</w:t>
            </w:r>
          </w:p>
        </w:tc>
      </w:tr>
      <w:tr w14:paraId="6BC82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20" w:type="dxa"/>
            <w:gridSpan w:val="2"/>
            <w:vAlign w:val="center"/>
          </w:tcPr>
          <w:p w14:paraId="6883CAD0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6794" w:type="dxa"/>
            <w:gridSpan w:val="5"/>
          </w:tcPr>
          <w:p w14:paraId="230874AA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知识目标：</w:t>
            </w:r>
            <w:r>
              <w:rPr>
                <w:rFonts w:hint="eastAsia"/>
                <w:sz w:val="24"/>
                <w:szCs w:val="24"/>
              </w:rPr>
              <w:t>如何预防溺水，溺水如何自救</w:t>
            </w:r>
          </w:p>
          <w:p w14:paraId="16707534">
            <w:pPr>
              <w:pStyle w:val="2"/>
              <w:spacing w:line="400" w:lineRule="exact"/>
              <w:ind w:left="1178" w:hanging="1178" w:hangingChars="48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能力目标：</w:t>
            </w:r>
            <w:r>
              <w:rPr>
                <w:rFonts w:hint="eastAsia"/>
                <w:sz w:val="24"/>
                <w:szCs w:val="24"/>
              </w:rPr>
              <w:t>通过本节课的学习后，学生能有效预防溺水，学会溺水自救和救助溺水者的方法</w:t>
            </w:r>
          </w:p>
          <w:p w14:paraId="734CFE64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情感目标：</w:t>
            </w:r>
            <w:r>
              <w:rPr>
                <w:rFonts w:hint="eastAsia"/>
                <w:sz w:val="24"/>
                <w:szCs w:val="24"/>
              </w:rPr>
              <w:t>提高学生的安全意识，谨防溺水</w:t>
            </w:r>
          </w:p>
        </w:tc>
      </w:tr>
      <w:tr w14:paraId="49D30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 w14:paraId="7960132C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重点、难点及处理对策</w:t>
            </w:r>
          </w:p>
        </w:tc>
        <w:tc>
          <w:tcPr>
            <w:tcW w:w="6794" w:type="dxa"/>
            <w:gridSpan w:val="5"/>
          </w:tcPr>
          <w:p w14:paraId="75CC75BE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重点：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预防溺水，学会溺水自救</w:t>
            </w:r>
          </w:p>
          <w:p w14:paraId="3FCDF67B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难点：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救助溺水者的方法</w:t>
            </w:r>
          </w:p>
          <w:p w14:paraId="5B759B48">
            <w:pPr>
              <w:pStyle w:val="2"/>
              <w:spacing w:line="400" w:lineRule="exact"/>
              <w:ind w:left="708" w:hanging="708" w:hangingChars="294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对策：</w:t>
            </w:r>
            <w:r>
              <w:rPr>
                <w:rFonts w:hint="eastAsia"/>
                <w:sz w:val="24"/>
                <w:szCs w:val="24"/>
              </w:rPr>
              <w:t>通过问题探究法、讲授法、模拟演练法等教法、学法，突破教学重难点。</w:t>
            </w:r>
          </w:p>
        </w:tc>
      </w:tr>
      <w:tr w14:paraId="62E2F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20" w:type="dxa"/>
            <w:gridSpan w:val="2"/>
            <w:vAlign w:val="center"/>
          </w:tcPr>
          <w:p w14:paraId="3FDD2E7C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教学设计 </w:t>
            </w:r>
          </w:p>
        </w:tc>
        <w:tc>
          <w:tcPr>
            <w:tcW w:w="6794" w:type="dxa"/>
            <w:gridSpan w:val="5"/>
            <w:vAlign w:val="center"/>
          </w:tcPr>
          <w:p w14:paraId="234D2DCE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本节课以少年溺水，伙伴以为是在逗乐，错过救援时机终酿惨案的案例为引入，结合问题探究法、讲授法、模拟演练法等教学方法对如何预防溺水，溺水如何自救以及如何救助溺水者进行讲解分析，提高学生安全意识，防止溺水事件。</w:t>
            </w:r>
          </w:p>
        </w:tc>
      </w:tr>
      <w:tr w14:paraId="5F129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7"/>
            <w:vAlign w:val="center"/>
          </w:tcPr>
          <w:p w14:paraId="38BA5318">
            <w:pPr>
              <w:pStyle w:val="2"/>
              <w:spacing w:line="400" w:lineRule="exact"/>
              <w:ind w:firstLine="3494" w:firstLineChars="14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教学过程 </w:t>
            </w:r>
          </w:p>
        </w:tc>
      </w:tr>
      <w:tr w14:paraId="2EDD2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Align w:val="center"/>
          </w:tcPr>
          <w:p w14:paraId="66CADDEE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教学环节</w:t>
            </w:r>
          </w:p>
        </w:tc>
        <w:tc>
          <w:tcPr>
            <w:tcW w:w="2720" w:type="dxa"/>
            <w:gridSpan w:val="2"/>
            <w:vAlign w:val="center"/>
          </w:tcPr>
          <w:p w14:paraId="0FB0E907">
            <w:pPr>
              <w:pStyle w:val="2"/>
              <w:spacing w:line="400" w:lineRule="exact"/>
              <w:ind w:firstLine="964" w:firstLineChars="4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1601" w:type="dxa"/>
            <w:vAlign w:val="center"/>
          </w:tcPr>
          <w:p w14:paraId="10E864CC">
            <w:pPr>
              <w:pStyle w:val="2"/>
              <w:spacing w:line="400" w:lineRule="exact"/>
              <w:ind w:firstLine="120" w:firstLineChar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教师活动</w:t>
            </w:r>
          </w:p>
        </w:tc>
        <w:tc>
          <w:tcPr>
            <w:tcW w:w="1412" w:type="dxa"/>
            <w:gridSpan w:val="2"/>
            <w:vAlign w:val="center"/>
          </w:tcPr>
          <w:p w14:paraId="3E6FA2E0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学生活动</w:t>
            </w:r>
          </w:p>
        </w:tc>
        <w:tc>
          <w:tcPr>
            <w:tcW w:w="1340" w:type="dxa"/>
            <w:vAlign w:val="center"/>
          </w:tcPr>
          <w:p w14:paraId="5BC85120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设计意图</w:t>
            </w:r>
          </w:p>
        </w:tc>
      </w:tr>
      <w:tr w14:paraId="3B428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1" w:type="dxa"/>
          </w:tcPr>
          <w:p w14:paraId="75F144AB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引入新课</w:t>
            </w:r>
          </w:p>
        </w:tc>
        <w:tc>
          <w:tcPr>
            <w:tcW w:w="2720" w:type="dxa"/>
            <w:gridSpan w:val="2"/>
          </w:tcPr>
          <w:p w14:paraId="43E45DEA">
            <w:pPr>
              <w:pStyle w:val="2"/>
              <w:spacing w:line="400" w:lineRule="exact"/>
              <w:ind w:firstLine="360" w:firstLineChars="15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【情景再现】微信朋友圈惊现一视频，一名少年在河水里翻转扑腾，而岸边几名少年却在嬉笑逗乐，眼睁睁地看着水中的少年溺亡。</w:t>
            </w:r>
          </w:p>
        </w:tc>
        <w:tc>
          <w:tcPr>
            <w:tcW w:w="1601" w:type="dxa"/>
          </w:tcPr>
          <w:p w14:paraId="2AF3B559">
            <w:pPr>
              <w:pStyle w:val="6"/>
              <w:spacing w:line="38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以案例引入，提问：如何有效预防溺水，引发学生的思考</w:t>
            </w:r>
          </w:p>
        </w:tc>
        <w:tc>
          <w:tcPr>
            <w:tcW w:w="1412" w:type="dxa"/>
            <w:gridSpan w:val="2"/>
          </w:tcPr>
          <w:p w14:paraId="6280DAEA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积极思考并回答教师的问题</w:t>
            </w:r>
          </w:p>
        </w:tc>
        <w:tc>
          <w:tcPr>
            <w:tcW w:w="1340" w:type="dxa"/>
          </w:tcPr>
          <w:p w14:paraId="045B3D12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以现实残酷案例引入，激发学生学习防溺水知识的兴趣</w:t>
            </w:r>
          </w:p>
        </w:tc>
      </w:tr>
      <w:tr w14:paraId="168A6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1" w:type="dxa"/>
            <w:vMerge w:val="restart"/>
          </w:tcPr>
          <w:p w14:paraId="02D7453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7880B08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91BEB8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F277EAD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讲授新课</w:t>
            </w:r>
          </w:p>
          <w:p w14:paraId="4933642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395F39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AAE2C3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6E2FD5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D1DD7C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CEB0F8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0C0B1D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B74987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3091E90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FE64949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0966098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404706C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959CAD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4C720ED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讲授新课</w:t>
            </w:r>
          </w:p>
          <w:p w14:paraId="0646EBE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9D3F10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2D26EA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DEC306B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90A6FB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06C66B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9AE67C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2CF440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472D15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3D59A9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497B41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AE3F8F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6D41C0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244777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7A7BCD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903545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FC6E00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B8E1BC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5CC7EF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12F329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AB42CBB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D25016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FB30BA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2D3EE7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76F7C4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AFEB89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8FC1D59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AFEA46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5F6627B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82CD8B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B82714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641267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C6E2D9B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9D83C8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7969068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62EDAB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E8A99B2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讲授新课</w:t>
            </w:r>
          </w:p>
          <w:p w14:paraId="1637000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70804F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9B49449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color="auto" w:sz="4" w:space="0"/>
            </w:tcBorders>
          </w:tcPr>
          <w:p w14:paraId="4FA992B4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一、预防溺水</w:t>
            </w:r>
          </w:p>
          <w:p w14:paraId="376DE998">
            <w:pPr>
              <w:pStyle w:val="2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1、游泳场所的选择</w:t>
            </w:r>
          </w:p>
          <w:p w14:paraId="0EA73CC5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（1）室内游泳馆</w:t>
            </w:r>
          </w:p>
          <w:p w14:paraId="40D30F28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具有特殊的围护结构.水温及室温相对稳定，有多种辅助设施齐全</w:t>
            </w:r>
          </w:p>
          <w:p w14:paraId="7BF95735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（2） 天然游泳场</w:t>
            </w:r>
          </w:p>
          <w:p w14:paraId="279378C0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应尽量选择浅水和静水区域</w:t>
            </w:r>
          </w:p>
          <w:p w14:paraId="5F8C3830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找有经验的、身强力壮的成年人陪同</w:t>
            </w:r>
          </w:p>
          <w:p w14:paraId="21546C7F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携带救生圈等安全设备</w:t>
            </w:r>
          </w:p>
          <w:p w14:paraId="3ED2FC8F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【小提示】</w:t>
            </w:r>
          </w:p>
          <w:p w14:paraId="3F2FCB2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切勿在明令禁止游泳的区域游泳。若选择可游泳锻炼的天然水域，需要提前了解该处水温、漩涡、水流、水深、水中杂草分布等情况。</w:t>
            </w:r>
          </w:p>
          <w:p w14:paraId="27922CEE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2、游泳前的准备</w:t>
            </w:r>
          </w:p>
          <w:p w14:paraId="2DD2670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（1）泳前暖身操</w:t>
            </w:r>
          </w:p>
          <w:p w14:paraId="7BC82739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（2）泳前适应水温</w:t>
            </w:r>
          </w:p>
          <w:p w14:paraId="4895BD2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【知识拓展】</w:t>
            </w:r>
          </w:p>
          <w:p w14:paraId="338750C6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游泳注意事项</w:t>
            </w:r>
          </w:p>
        </w:tc>
        <w:tc>
          <w:tcPr>
            <w:tcW w:w="1601" w:type="dxa"/>
            <w:tcBorders>
              <w:bottom w:val="single" w:color="auto" w:sz="4" w:space="0"/>
            </w:tcBorders>
          </w:tcPr>
          <w:p w14:paraId="6932853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22D34D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B502BB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DA9D3A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728EAFC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7CB8610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5E2D65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A45F990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运用问题探究法，解决问题：如何预防溺水。讲授法讲解知识要点，组织学生动起来，做暖身操。</w:t>
            </w: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</w:tcPr>
          <w:p w14:paraId="2983CC00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035E8C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F30E14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13F54B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5A17D98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F5C01E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7C1613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0BB6F92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在教师的指导下认真思考听讲，积极参加活动</w:t>
            </w:r>
          </w:p>
        </w:tc>
        <w:tc>
          <w:tcPr>
            <w:tcW w:w="1340" w:type="dxa"/>
            <w:tcBorders>
              <w:bottom w:val="single" w:color="auto" w:sz="4" w:space="0"/>
            </w:tcBorders>
          </w:tcPr>
          <w:p w14:paraId="21B3FFCB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168DAB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E9BCC1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9F162E0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C6B010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012E7E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057165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8008211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以讲授法、演练法解决学生疑问，为加深学生对防溺水知识的印象。</w:t>
            </w:r>
          </w:p>
        </w:tc>
      </w:tr>
      <w:tr w14:paraId="7580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1341" w:type="dxa"/>
            <w:vMerge w:val="continue"/>
          </w:tcPr>
          <w:p w14:paraId="56E02A9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color="auto" w:sz="12" w:space="0"/>
            </w:tcBorders>
          </w:tcPr>
          <w:p w14:paraId="70CDE0B4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二、溺水自救的方法</w:t>
            </w:r>
          </w:p>
          <w:p w14:paraId="2532460A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1、不会游泳者的溺水自救方法</w:t>
            </w:r>
          </w:p>
          <w:p w14:paraId="14B5AFC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2、溺水者会游泳的自救方法</w:t>
            </w:r>
          </w:p>
          <w:p w14:paraId="1925E780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【小提示】</w:t>
            </w:r>
          </w:p>
          <w:p w14:paraId="5E2ECA6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发生抽筋后，同一部位可能会再次抽筋，所以对抽筋处要充分按摩并慢慢游向岸边，上岸后对患处再进行按摩和热敷</w:t>
            </w:r>
          </w:p>
          <w:p w14:paraId="4418A8E4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bottom w:val="single" w:color="auto" w:sz="12" w:space="0"/>
            </w:tcBorders>
          </w:tcPr>
          <w:p w14:paraId="0113FEE2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725E59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3E5A242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以讲授法、模拟演练法开展教学活动</w:t>
            </w:r>
          </w:p>
          <w:p w14:paraId="1B8E793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color="auto" w:sz="12" w:space="0"/>
            </w:tcBorders>
          </w:tcPr>
          <w:p w14:paraId="43CE335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895499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234A7F3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学生根据教师指导，认真学习 溺水自救方法动作。</w:t>
            </w:r>
          </w:p>
        </w:tc>
        <w:tc>
          <w:tcPr>
            <w:tcW w:w="1340" w:type="dxa"/>
            <w:tcBorders>
              <w:bottom w:val="single" w:color="auto" w:sz="12" w:space="0"/>
            </w:tcBorders>
          </w:tcPr>
          <w:p w14:paraId="691C18C6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5EF5BB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A9F4C81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教师详细讲解知识要点，让学生学会溺水自救的方法</w:t>
            </w:r>
          </w:p>
          <w:p w14:paraId="4C46F1F7"/>
          <w:p w14:paraId="58BD695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</w:tr>
      <w:tr w14:paraId="2FA10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5" w:hRule="atLeast"/>
        </w:trPr>
        <w:tc>
          <w:tcPr>
            <w:tcW w:w="1341" w:type="dxa"/>
            <w:vMerge w:val="continue"/>
            <w:tcBorders>
              <w:bottom w:val="single" w:color="auto" w:sz="12" w:space="0"/>
            </w:tcBorders>
          </w:tcPr>
          <w:p w14:paraId="52C2654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06B35D49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三、救助溺水者的方法</w:t>
            </w:r>
          </w:p>
          <w:p w14:paraId="2A0E77D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1、施救者不会游泳或水性不好时的求助方法</w:t>
            </w:r>
          </w:p>
          <w:p w14:paraId="0819118F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大声呼救或报警</w:t>
            </w:r>
          </w:p>
          <w:p w14:paraId="44C35E3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固定自己，利用竹竿</w:t>
            </w:r>
          </w:p>
          <w:p w14:paraId="160301F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利用绳、救生圈等漂浮物</w:t>
            </w:r>
          </w:p>
          <w:p w14:paraId="0C6FE064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④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利用衣服、裤子结绳</w:t>
            </w:r>
          </w:p>
          <w:p w14:paraId="3B000683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2、施救者水性较好时的救助方法</w:t>
            </w:r>
          </w:p>
          <w:p w14:paraId="0B06B38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①发现溺水者，观察周围</w:t>
            </w:r>
          </w:p>
          <w:p w14:paraId="1B22C12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②脱去外衣，下水救人</w:t>
            </w:r>
          </w:p>
          <w:p w14:paraId="1F59A17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③后方靠近，压制双手</w:t>
            </w:r>
          </w:p>
          <w:p w14:paraId="4C94C61F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④头出水面，游向岸边</w:t>
            </w:r>
          </w:p>
          <w:p w14:paraId="02817652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【小提示】</w:t>
            </w:r>
          </w:p>
          <w:p w14:paraId="3BA4E036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施救者切忌迎面接触溺水者。溺水者因为神志不清或心慌意乱，会紧紧抓抱施救者，从而导致双方一同溺水</w:t>
            </w:r>
          </w:p>
          <w:p w14:paraId="3F3A48D8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3、溺水者被救后急救措施</w:t>
            </w:r>
          </w:p>
          <w:p w14:paraId="3A094D0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（1）被救上岸后的急救</w:t>
            </w:r>
          </w:p>
          <w:p w14:paraId="11DDC99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（2）心肺复苏术</w:t>
            </w:r>
          </w:p>
          <w:p w14:paraId="048C3001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【小提示】</w:t>
            </w:r>
          </w:p>
          <w:p w14:paraId="111A5109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两人在场时，最好两人一起施救。双人施救的效果比单人施救的效果好。心脏按压与人工呼吸的比例为 30∶2 ，即30次心脏按压，2次人工呼吸。</w:t>
            </w:r>
          </w:p>
          <w:p w14:paraId="39A3825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12" w:space="0"/>
              <w:bottom w:val="single" w:color="auto" w:sz="12" w:space="0"/>
            </w:tcBorders>
          </w:tcPr>
          <w:p w14:paraId="50CCF72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233B84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530DBA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E674C10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BDDFD39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E482D7A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组织学生进行小组讨论，模拟溺水情景，演练如何施救，由教师进行点评和总结。</w:t>
            </w:r>
          </w:p>
        </w:tc>
        <w:tc>
          <w:tcPr>
            <w:tcW w:w="1412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12057CE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794C297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20FA088D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326E01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56EB3A8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2EF18D0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认真思考并进行小组讨论，积极参与角色扮演，模拟演练溺水施救。</w:t>
            </w:r>
          </w:p>
        </w:tc>
        <w:tc>
          <w:tcPr>
            <w:tcW w:w="1340" w:type="dxa"/>
            <w:tcBorders>
              <w:top w:val="single" w:color="auto" w:sz="12" w:space="0"/>
              <w:bottom w:val="single" w:color="auto" w:sz="12" w:space="0"/>
            </w:tcBorders>
          </w:tcPr>
          <w:p w14:paraId="1997A2E1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695057D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A47E07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27A7ED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0609029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3876C7B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让学生学会自主思考，并能够团队合作，模拟演练，丰富课堂教学，加深学生对知识点的认识</w:t>
            </w:r>
          </w:p>
          <w:p w14:paraId="3D5980A0"/>
          <w:p w14:paraId="2DA8611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</w:tr>
      <w:tr w14:paraId="6D201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41" w:type="dxa"/>
            <w:vMerge w:val="continue"/>
            <w:tcBorders>
              <w:bottom w:val="single" w:color="auto" w:sz="4" w:space="0"/>
            </w:tcBorders>
          </w:tcPr>
          <w:p w14:paraId="4F6737AC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color="auto" w:sz="4" w:space="0"/>
            </w:tcBorders>
          </w:tcPr>
          <w:p w14:paraId="45CFAAE9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【现实案例】</w:t>
            </w:r>
          </w:p>
          <w:p w14:paraId="4ADC75ED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少年凭所学技能救人</w:t>
            </w:r>
          </w:p>
        </w:tc>
        <w:tc>
          <w:tcPr>
            <w:tcW w:w="1601" w:type="dxa"/>
            <w:tcBorders>
              <w:bottom w:val="single" w:color="auto" w:sz="4" w:space="0"/>
            </w:tcBorders>
          </w:tcPr>
          <w:p w14:paraId="06A4D14E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让学生认真阅读案例并进行分析，思考少年如何正确施救。</w:t>
            </w: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</w:tcPr>
          <w:p w14:paraId="7BFE4665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认真阅读案例思考问题</w:t>
            </w:r>
          </w:p>
        </w:tc>
        <w:tc>
          <w:tcPr>
            <w:tcW w:w="1340" w:type="dxa"/>
            <w:tcBorders>
              <w:bottom w:val="single" w:color="auto" w:sz="4" w:space="0"/>
            </w:tcBorders>
          </w:tcPr>
          <w:p w14:paraId="64DF7F35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通过现实案例，让学生加深对溺水施救知识的印象，突破难点</w:t>
            </w:r>
          </w:p>
        </w:tc>
      </w:tr>
      <w:tr w14:paraId="3ABC1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41" w:type="dxa"/>
            <w:tcBorders>
              <w:top w:val="single" w:color="auto" w:sz="4" w:space="0"/>
            </w:tcBorders>
          </w:tcPr>
          <w:p w14:paraId="024AA35A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4697244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5C514184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课堂训练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</w:tcBorders>
          </w:tcPr>
          <w:p w14:paraId="344B593C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做一做：</w:t>
            </w:r>
          </w:p>
          <w:p w14:paraId="49AB19C1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1、 模拟游泳时发生腿部和手部抽筋的缓解动作。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ab/>
            </w:r>
          </w:p>
          <w:p w14:paraId="4407DB7A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  <w:szCs w:val="24"/>
              </w:rPr>
              <w:t>2、 3 人一组，轮流模拟心肺复苏术，进行单人心肺复苏及双人心肺复苏的训练。</w:t>
            </w:r>
          </w:p>
        </w:tc>
        <w:tc>
          <w:tcPr>
            <w:tcW w:w="1601" w:type="dxa"/>
            <w:tcBorders>
              <w:top w:val="single" w:color="auto" w:sz="4" w:space="0"/>
            </w:tcBorders>
          </w:tcPr>
          <w:p w14:paraId="7C7BB367">
            <w:pPr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教师引导学生模拟练习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</w:tcBorders>
          </w:tcPr>
          <w:p w14:paraId="309E7FB0">
            <w:pPr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参照标准动作，进行演练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4B9553C9">
            <w:pPr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让学生熟练自救及施救的方法，防范于未然</w:t>
            </w:r>
          </w:p>
        </w:tc>
      </w:tr>
      <w:tr w14:paraId="76942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41" w:type="dxa"/>
            <w:vAlign w:val="center"/>
          </w:tcPr>
          <w:p w14:paraId="5E10AD3D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课堂小结</w:t>
            </w:r>
          </w:p>
        </w:tc>
        <w:tc>
          <w:tcPr>
            <w:tcW w:w="7073" w:type="dxa"/>
            <w:gridSpan w:val="6"/>
            <w:vAlign w:val="center"/>
          </w:tcPr>
          <w:p w14:paraId="40D2EB28">
            <w:pPr>
              <w:pStyle w:val="2"/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本节课对运动过度的危害和运动损伤处理措施进行讲授，对学生健康和安全有着举足轻重的作用，通过讲授，让学生更好地掌握知识要点，提高健康意识和安全意识，学会适当安排运动，防止运动过度，同时也学会损伤的处理措施，掌握处理实际问题的能力。</w:t>
            </w:r>
          </w:p>
        </w:tc>
      </w:tr>
      <w:tr w14:paraId="48722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41" w:type="dxa"/>
          </w:tcPr>
          <w:p w14:paraId="2D17A077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布置作业</w:t>
            </w:r>
          </w:p>
        </w:tc>
        <w:tc>
          <w:tcPr>
            <w:tcW w:w="7073" w:type="dxa"/>
            <w:gridSpan w:val="6"/>
          </w:tcPr>
          <w:p w14:paraId="7E73B54A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想一想</w:t>
            </w:r>
          </w:p>
          <w:p w14:paraId="37FEE3B3">
            <w:pPr>
              <w:pStyle w:val="2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当溺水者被救上岸后，岸上的急救是挽救溺水者生命的关键环节，那么，如何开展岸上急救呢 ?</w:t>
            </w:r>
          </w:p>
        </w:tc>
      </w:tr>
      <w:tr w14:paraId="1512E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Align w:val="center"/>
          </w:tcPr>
          <w:p w14:paraId="5D8650F1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课后反思</w:t>
            </w:r>
          </w:p>
        </w:tc>
        <w:tc>
          <w:tcPr>
            <w:tcW w:w="7073" w:type="dxa"/>
            <w:gridSpan w:val="6"/>
          </w:tcPr>
          <w:p w14:paraId="04DC073E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080E994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331A5A9C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</w:tr>
      <w:tr w14:paraId="0A8B7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Align w:val="center"/>
          </w:tcPr>
          <w:p w14:paraId="102DE49B">
            <w:pPr>
              <w:pStyle w:val="2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教学评价</w:t>
            </w:r>
          </w:p>
        </w:tc>
        <w:tc>
          <w:tcPr>
            <w:tcW w:w="7073" w:type="dxa"/>
            <w:gridSpan w:val="6"/>
          </w:tcPr>
          <w:p w14:paraId="4BA7B6C5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7C1B80B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46254AC3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  <w:p w14:paraId="1FB1FEDF">
            <w:pPr>
              <w:pStyle w:val="2"/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FC38E94"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3003"/>
    <w:rsid w:val="00025EE5"/>
    <w:rsid w:val="00120EA0"/>
    <w:rsid w:val="00122991"/>
    <w:rsid w:val="00175470"/>
    <w:rsid w:val="001A75B8"/>
    <w:rsid w:val="001A7A0A"/>
    <w:rsid w:val="001B2D6C"/>
    <w:rsid w:val="001E28C2"/>
    <w:rsid w:val="002044D8"/>
    <w:rsid w:val="00223E1E"/>
    <w:rsid w:val="0023421F"/>
    <w:rsid w:val="002404DD"/>
    <w:rsid w:val="00243D8B"/>
    <w:rsid w:val="002B1DA1"/>
    <w:rsid w:val="002E61F2"/>
    <w:rsid w:val="00300872"/>
    <w:rsid w:val="00414549"/>
    <w:rsid w:val="004151FC"/>
    <w:rsid w:val="00446FDE"/>
    <w:rsid w:val="00481CF8"/>
    <w:rsid w:val="004B1383"/>
    <w:rsid w:val="004D1155"/>
    <w:rsid w:val="0056345B"/>
    <w:rsid w:val="005E79E7"/>
    <w:rsid w:val="005F4EFD"/>
    <w:rsid w:val="006A1DC7"/>
    <w:rsid w:val="006D3155"/>
    <w:rsid w:val="00734881"/>
    <w:rsid w:val="007763DF"/>
    <w:rsid w:val="00780B0E"/>
    <w:rsid w:val="007C5177"/>
    <w:rsid w:val="007C67E6"/>
    <w:rsid w:val="007D45B8"/>
    <w:rsid w:val="0080748D"/>
    <w:rsid w:val="00816F95"/>
    <w:rsid w:val="008876AD"/>
    <w:rsid w:val="008D5794"/>
    <w:rsid w:val="0092744A"/>
    <w:rsid w:val="00965A1C"/>
    <w:rsid w:val="00972E3E"/>
    <w:rsid w:val="0099232D"/>
    <w:rsid w:val="009B2CD5"/>
    <w:rsid w:val="009D1C66"/>
    <w:rsid w:val="00A17272"/>
    <w:rsid w:val="00A26705"/>
    <w:rsid w:val="00A53C65"/>
    <w:rsid w:val="00A840A1"/>
    <w:rsid w:val="00A86C66"/>
    <w:rsid w:val="00AA2D3B"/>
    <w:rsid w:val="00AA6025"/>
    <w:rsid w:val="00AE72C8"/>
    <w:rsid w:val="00B23C0C"/>
    <w:rsid w:val="00B26B0C"/>
    <w:rsid w:val="00B84B6C"/>
    <w:rsid w:val="00B9530E"/>
    <w:rsid w:val="00BB65C4"/>
    <w:rsid w:val="00BF40DF"/>
    <w:rsid w:val="00C02FC6"/>
    <w:rsid w:val="00C75D57"/>
    <w:rsid w:val="00CB4BEC"/>
    <w:rsid w:val="00D06DEF"/>
    <w:rsid w:val="00D33306"/>
    <w:rsid w:val="00D620EA"/>
    <w:rsid w:val="00DD58D0"/>
    <w:rsid w:val="00DD7F53"/>
    <w:rsid w:val="00E16E57"/>
    <w:rsid w:val="00E208D1"/>
    <w:rsid w:val="00E47E89"/>
    <w:rsid w:val="00E97047"/>
    <w:rsid w:val="00EF04A3"/>
    <w:rsid w:val="00F255AB"/>
    <w:rsid w:val="00F32229"/>
    <w:rsid w:val="00F67EAF"/>
    <w:rsid w:val="00F916E9"/>
    <w:rsid w:val="00FA7A06"/>
    <w:rsid w:val="00FB4D5C"/>
    <w:rsid w:val="00FE777C"/>
    <w:rsid w:val="3C1351EB"/>
    <w:rsid w:val="74F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msonormal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d1f2cf7a6f73c947eca2a931f63f04e\2022-2023&#23398;&#24180;&#20013;&#32844;&#23433;&#20840;&#25945;&#32946;&#20027;&#39064;&#29677;&#20250;%20&#12298;&#32039;&#24613;&#20107;&#24577;&#24212;&#20919;&#38745;&#12299;&#25506;&#23547;&#19968;&#28346;&#27700;&#24613;&#25937;%20&#25945;&#26696;%20&#65288;&#34920;&#26684;&#24335;&#65289;.doc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2022-2023学年中职安全教育主题班会 《紧急事态应冷静》探寻一溺水急救 教案 （表格式）.doc.docx</Template>
  <Pages>4</Pages>
  <Words>1684</Words>
  <Characters>1686</Characters>
  <Lines>14</Lines>
  <Paragraphs>3</Paragraphs>
  <TotalTime>0</TotalTime>
  <ScaleCrop>false</ScaleCrop>
  <LinksUpToDate>false</LinksUpToDate>
  <CharactersWithSpaces>1770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2026-06-02T13:57:00Z</dcterms:created>
  <dcterms:modified xsi:type="dcterms:W3CDTF">2026-06-03T00:29:43Z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v1.0_mb_/djYYGtRweVgJA/iwLmltA==</vt:lpwstr>
  </property>
  <property fmtid="{D5CDD505-2E9C-101B-9397-08002B2CF9AE}" pid="4" name="ICV">
    <vt:lpwstr>2D52A6ACCC744104A88A56903F404659_13</vt:lpwstr>
  </property>
</Properties>
</file>