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28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附件：</w:t>
      </w:r>
    </w:p>
    <w:p w14:paraId="6834E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一、服务内容与具体要求</w:t>
      </w:r>
    </w:p>
    <w:p w14:paraId="6CDB2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 春招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推广</w:t>
      </w:r>
    </w:p>
    <w:tbl>
      <w:tblPr>
        <w:tblStyle w:val="3"/>
        <w:tblpPr w:leftFromText="180" w:rightFromText="180" w:vertAnchor="text" w:horzAnchor="page" w:tblpX="1742" w:tblpY="278"/>
        <w:tblOverlap w:val="never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6"/>
        <w:gridCol w:w="2167"/>
        <w:gridCol w:w="1716"/>
        <w:gridCol w:w="3031"/>
      </w:tblGrid>
      <w:tr w14:paraId="6C08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4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622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bookmarkStart w:id="0" w:name="heading_4"/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项目</w:t>
            </w:r>
          </w:p>
        </w:tc>
        <w:tc>
          <w:tcPr>
            <w:tcW w:w="216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281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具体内容</w:t>
            </w:r>
          </w:p>
        </w:tc>
        <w:tc>
          <w:tcPr>
            <w:tcW w:w="171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699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数量/规格</w:t>
            </w:r>
          </w:p>
        </w:tc>
        <w:tc>
          <w:tcPr>
            <w:tcW w:w="303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BFD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备注</w:t>
            </w:r>
          </w:p>
        </w:tc>
      </w:tr>
      <w:tr w14:paraId="2C81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6" w:hRule="atLeast"/>
          <w:jc w:val="center"/>
        </w:trPr>
        <w:tc>
          <w:tcPr>
            <w:tcW w:w="184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A30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抖音平台推广</w:t>
            </w:r>
          </w:p>
        </w:tc>
        <w:tc>
          <w:tcPr>
            <w:tcW w:w="216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F6D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痛点共鸣类视频制作+信息流投放</w:t>
            </w:r>
          </w:p>
        </w:tc>
        <w:tc>
          <w:tcPr>
            <w:tcW w:w="171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59C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80万曝光</w:t>
            </w:r>
          </w:p>
        </w:tc>
        <w:tc>
          <w:tcPr>
            <w:tcW w:w="303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969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定向邵阳及周边4市，职业教育、春招标签人群</w:t>
            </w:r>
          </w:p>
        </w:tc>
      </w:tr>
      <w:tr w14:paraId="65E8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3" w:hRule="atLeast"/>
          <w:jc w:val="center"/>
        </w:trPr>
        <w:tc>
          <w:tcPr>
            <w:tcW w:w="184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73F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微信朋友圈推广</w:t>
            </w:r>
          </w:p>
        </w:tc>
        <w:tc>
          <w:tcPr>
            <w:tcW w:w="216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1A0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家长+中职/预备技师群体广告投放</w:t>
            </w:r>
          </w:p>
        </w:tc>
        <w:tc>
          <w:tcPr>
            <w:tcW w:w="171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2DF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10</w:t>
            </w:r>
            <w:bookmarkStart w:id="1" w:name="_GoBack"/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0万曝</w:t>
            </w:r>
            <w:bookmarkEnd w:id="1"/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光</w:t>
            </w:r>
          </w:p>
        </w:tc>
        <w:tc>
          <w:tcPr>
            <w:tcW w:w="303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15C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定向邵阳核心城区及县域，按年龄、学历标签投放</w:t>
            </w:r>
          </w:p>
        </w:tc>
      </w:tr>
      <w:tr w14:paraId="111E5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74" w:hRule="atLeast"/>
          <w:jc w:val="center"/>
        </w:trPr>
        <w:tc>
          <w:tcPr>
            <w:tcW w:w="184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4B6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春招视频短片</w:t>
            </w:r>
          </w:p>
        </w:tc>
        <w:tc>
          <w:tcPr>
            <w:tcW w:w="2167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696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围绕 “省属公办、国家示范” 核心资质，结合多元招生群体需求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eastAsia="zh-CN"/>
              </w:rPr>
              <w:t>，撰写全景呈现学院特色与专业优势（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1分钟内）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1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D15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1条</w:t>
            </w:r>
          </w:p>
        </w:tc>
        <w:tc>
          <w:tcPr>
            <w:tcW w:w="303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FE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用于抖音推广投流</w:t>
            </w:r>
          </w:p>
        </w:tc>
      </w:tr>
      <w:tr w14:paraId="68190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74" w:hRule="atLeast"/>
          <w:jc w:val="center"/>
        </w:trPr>
        <w:tc>
          <w:tcPr>
            <w:tcW w:w="1846" w:type="dxa"/>
            <w:shd w:val="clear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930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网红达人合作</w:t>
            </w:r>
          </w:p>
        </w:tc>
        <w:tc>
          <w:tcPr>
            <w:tcW w:w="2167" w:type="dxa"/>
            <w:shd w:val="clear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309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人网红打卡+分镜脚本对接+拍摄支持（含2名邵阳区域网红）</w:t>
            </w:r>
          </w:p>
        </w:tc>
        <w:tc>
          <w:tcPr>
            <w:tcW w:w="1716" w:type="dxa"/>
            <w:shd w:val="clear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DF8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人（超额投入）</w:t>
            </w:r>
          </w:p>
        </w:tc>
        <w:tc>
          <w:tcPr>
            <w:tcW w:w="3031" w:type="dxa"/>
            <w:shd w:val="clear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D33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强化曝光与口碑传播</w:t>
            </w:r>
          </w:p>
        </w:tc>
      </w:tr>
    </w:tbl>
    <w:p w14:paraId="368FE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</w:p>
    <w:p w14:paraId="11BF7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2. 秋招</w:t>
      </w:r>
      <w:bookmarkEnd w:id="0"/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推广</w:t>
      </w:r>
    </w:p>
    <w:tbl>
      <w:tblPr>
        <w:tblStyle w:val="3"/>
        <w:tblpPr w:leftFromText="180" w:rightFromText="180" w:vertAnchor="text" w:horzAnchor="page" w:tblpX="1707" w:tblpY="6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50"/>
        <w:gridCol w:w="2283"/>
        <w:gridCol w:w="1584"/>
        <w:gridCol w:w="3033"/>
      </w:tblGrid>
      <w:tr w14:paraId="1D3E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9FA02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项目</w:t>
            </w:r>
          </w:p>
        </w:tc>
        <w:tc>
          <w:tcPr>
            <w:tcW w:w="228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12AEB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具体内容</w:t>
            </w:r>
          </w:p>
        </w:tc>
        <w:tc>
          <w:tcPr>
            <w:tcW w:w="15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EA0BD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数量/规格</w:t>
            </w:r>
          </w:p>
        </w:tc>
        <w:tc>
          <w:tcPr>
            <w:tcW w:w="30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D981B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备注</w:t>
            </w:r>
          </w:p>
        </w:tc>
      </w:tr>
      <w:tr w14:paraId="73C5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C0A07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今日头条推广</w:t>
            </w:r>
          </w:p>
        </w:tc>
        <w:tc>
          <w:tcPr>
            <w:tcW w:w="228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6637F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图片+视频+落地页链接投放</w:t>
            </w:r>
          </w:p>
        </w:tc>
        <w:tc>
          <w:tcPr>
            <w:tcW w:w="15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FE87D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140万曝光</w:t>
            </w:r>
          </w:p>
        </w:tc>
        <w:tc>
          <w:tcPr>
            <w:tcW w:w="30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4FB5EB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定向邵阳九县三区，14-40岁职教关注人群</w:t>
            </w:r>
          </w:p>
        </w:tc>
      </w:tr>
      <w:tr w14:paraId="5814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0" w:hRule="atLeast"/>
        </w:trPr>
        <w:tc>
          <w:tcPr>
            <w:tcW w:w="18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AEB6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抖音推广</w:t>
            </w:r>
          </w:p>
        </w:tc>
        <w:tc>
          <w:tcPr>
            <w:tcW w:w="228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FC0CC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视频+落地页链接投放</w:t>
            </w:r>
          </w:p>
        </w:tc>
        <w:tc>
          <w:tcPr>
            <w:tcW w:w="15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61C406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180万曝光</w:t>
            </w:r>
          </w:p>
        </w:tc>
        <w:tc>
          <w:tcPr>
            <w:tcW w:w="30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255E2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分预热期/密集期/常规期投放</w:t>
            </w:r>
          </w:p>
        </w:tc>
      </w:tr>
      <w:tr w14:paraId="470A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7" w:hRule="atLeast"/>
        </w:trPr>
        <w:tc>
          <w:tcPr>
            <w:tcW w:w="18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7199B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微信朋友圈推广</w:t>
            </w:r>
          </w:p>
        </w:tc>
        <w:tc>
          <w:tcPr>
            <w:tcW w:w="228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690DD3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图片+落地页链接投放</w:t>
            </w:r>
          </w:p>
        </w:tc>
        <w:tc>
          <w:tcPr>
            <w:tcW w:w="15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F4669A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200万曝光</w:t>
            </w:r>
          </w:p>
        </w:tc>
        <w:tc>
          <w:tcPr>
            <w:tcW w:w="30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65E27B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定向兴趣、搜索互动人群</w:t>
            </w:r>
          </w:p>
        </w:tc>
      </w:tr>
      <w:tr w14:paraId="69AE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AF03C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视频短片制作</w:t>
            </w:r>
          </w:p>
        </w:tc>
        <w:tc>
          <w:tcPr>
            <w:tcW w:w="228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36E38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全景呈现学院特色（2分钟内）“校企合作实拍版”</w:t>
            </w:r>
          </w:p>
        </w:tc>
        <w:tc>
          <w:tcPr>
            <w:tcW w:w="15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03B8A7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1条</w:t>
            </w:r>
          </w:p>
        </w:tc>
        <w:tc>
          <w:tcPr>
            <w:tcW w:w="30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C981B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凸显“省属公办、国家示范”资质</w:t>
            </w:r>
          </w:p>
        </w:tc>
      </w:tr>
      <w:tr w14:paraId="0CB01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85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91589D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网红达人合作</w:t>
            </w:r>
          </w:p>
        </w:tc>
        <w:tc>
          <w:tcPr>
            <w:tcW w:w="228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59941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人网红打卡+分镜脚本对接</w:t>
            </w:r>
          </w:p>
        </w:tc>
        <w:tc>
          <w:tcPr>
            <w:tcW w:w="158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6B30C1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人（同步春招超额投入）</w:t>
            </w:r>
          </w:p>
        </w:tc>
        <w:tc>
          <w:tcPr>
            <w:tcW w:w="3033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4F0858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与春招网红资源形成双周期联动，扩大全年影响力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含账户搭建、运营、落地页制作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季度数据复盘报告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lang w:eastAsia="zh-CN"/>
              </w:rPr>
              <w:t>）</w:t>
            </w:r>
          </w:p>
        </w:tc>
      </w:tr>
    </w:tbl>
    <w:p w14:paraId="667C8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</w:p>
    <w:p w14:paraId="6439B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二、报价</w:t>
      </w:r>
    </w:p>
    <w:p w14:paraId="72297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报价要求：本项目采用费用包干方式，包括但不限于人工、服装装备、管理费、财务税金等所有费用。</w:t>
      </w:r>
    </w:p>
    <w:p w14:paraId="475A2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</w:t>
      </w:r>
    </w:p>
    <w:p w14:paraId="7852A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27FF30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B46666-9AE1-4EF2-B708-3C898395EA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9899703-CBF9-437C-A648-7BF0918DAA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DDBA6C8-78B6-4997-A1F9-93D9639B805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126B66F-DE12-45ED-928E-D125CF14B4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C2F48"/>
    <w:rsid w:val="14C563BA"/>
    <w:rsid w:val="240C3731"/>
    <w:rsid w:val="33B20C49"/>
    <w:rsid w:val="384A7AFF"/>
    <w:rsid w:val="4A23574E"/>
    <w:rsid w:val="4B700D53"/>
    <w:rsid w:val="57D41D25"/>
    <w:rsid w:val="5D0A6F33"/>
    <w:rsid w:val="62AC0DD1"/>
    <w:rsid w:val="7F3C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题 41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Arial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1123</Words>
  <Characters>1344</Characters>
  <Lines>0</Lines>
  <Paragraphs>0</Paragraphs>
  <TotalTime>49</TotalTime>
  <ScaleCrop>false</ScaleCrop>
  <LinksUpToDate>false</LinksUpToDate>
  <CharactersWithSpaces>1350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2026-01-24T06:40:00Z</dcterms:created>
  <dc:creator>あまえる</dc:creator>
  <cp:lastModifiedBy>あまえる</cp:lastModifiedBy>
  <cp:lastPrinted>2026-02-02T02:18:57Z</cp:lastPrinted>
  <dcterms:modified xsi:type="dcterms:W3CDTF">2026-02-02T03:31:04Z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4F7A0A079FAF4224B7EF1A502B87373B_13</vt:lpwstr>
  </property>
  <property fmtid="{D5CDD505-2E9C-101B-9397-08002B2CF9AE}" pid="4" name="KSOTemplateDocerSaveRecord">
    <vt:lpwstr>eyJoZGlkIjoiNmI2ZWVjYTU1YjAzZGIzM2Q5ODRhZDlkNWY0NDdkMzQiLCJ1c2VySWQiOiI0MTExOTgwNTIifQ==</vt:lpwstr>
  </property>
</Properties>
</file>